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2A" w:rsidRDefault="00F6402A" w:rsidP="00F6402A">
      <w:pPr>
        <w:pStyle w:val="2"/>
        <w:ind w:firstLineChars="200" w:firstLine="560"/>
        <w:rPr>
          <w:rStyle w:val="richmediameta"/>
          <w:rFonts w:ascii="-apple-system-font" w:hAnsi="-apple-system-font" w:hint="eastAsia"/>
          <w:b w:val="0"/>
          <w:bCs w:val="0"/>
          <w:spacing w:val="8"/>
          <w:sz w:val="28"/>
          <w:szCs w:val="28"/>
        </w:rPr>
      </w:pPr>
      <w:r>
        <w:rPr>
          <w:rFonts w:ascii="-apple-system-font" w:hAnsi="-apple-system-font" w:hint="eastAsia"/>
          <w:b w:val="0"/>
          <w:bCs w:val="0"/>
          <w:noProof/>
          <w:spacing w:val="8"/>
          <w:sz w:val="28"/>
          <w:szCs w:val="28"/>
        </w:rPr>
        <w:drawing>
          <wp:inline distT="0" distB="0" distL="0" distR="0">
            <wp:extent cx="2139351" cy="21393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深度公众号.jpg"/>
                    <pic:cNvPicPr/>
                  </pic:nvPicPr>
                  <pic:blipFill>
                    <a:blip r:embed="rId6">
                      <a:extLst>
                        <a:ext uri="{28A0092B-C50C-407E-A947-70E740481C1C}">
                          <a14:useLocalDpi xmlns:a14="http://schemas.microsoft.com/office/drawing/2010/main" val="0"/>
                        </a:ext>
                      </a:extLst>
                    </a:blip>
                    <a:stretch>
                      <a:fillRect/>
                    </a:stretch>
                  </pic:blipFill>
                  <pic:spPr>
                    <a:xfrm>
                      <a:off x="0" y="0"/>
                      <a:ext cx="2138413" cy="2138413"/>
                    </a:xfrm>
                    <a:prstGeom prst="rect">
                      <a:avLst/>
                    </a:prstGeom>
                  </pic:spPr>
                </pic:pic>
              </a:graphicData>
            </a:graphic>
          </wp:inline>
        </w:drawing>
      </w:r>
      <w:r w:rsidR="00321F4D">
        <w:rPr>
          <w:rStyle w:val="richmediameta"/>
          <w:rFonts w:ascii="-apple-system-font" w:hAnsi="-apple-system-font" w:hint="eastAsia"/>
          <w:b w:val="0"/>
          <w:bCs w:val="0"/>
          <w:spacing w:val="8"/>
          <w:sz w:val="28"/>
          <w:szCs w:val="28"/>
        </w:rPr>
        <w:t>深度财务为您服务！</w:t>
      </w:r>
      <w:bookmarkStart w:id="0" w:name="_GoBack"/>
      <w:bookmarkEnd w:id="0"/>
    </w:p>
    <w:p w:rsidR="00321F4D" w:rsidRPr="00321F4D" w:rsidRDefault="00321F4D" w:rsidP="00321F4D">
      <w:pPr>
        <w:rPr>
          <w:rFonts w:hint="eastAsia"/>
        </w:rPr>
      </w:pPr>
      <w:r>
        <w:fldChar w:fldCharType="begin"/>
      </w:r>
      <w:r>
        <w:instrText xml:space="preserve"> HYPERLINK "http://www.0551kuaiji.cn" </w:instrText>
      </w:r>
      <w:r>
        <w:fldChar w:fldCharType="separate"/>
      </w:r>
      <w:r w:rsidRPr="00321F4D">
        <w:rPr>
          <w:rStyle w:val="a4"/>
          <w:rFonts w:hint="eastAsia"/>
        </w:rPr>
        <w:t>深度财务</w:t>
      </w:r>
      <w:r>
        <w:fldChar w:fldCharType="end"/>
      </w:r>
      <w:r w:rsidRPr="00321F4D">
        <w:rPr>
          <w:rFonts w:hint="eastAsia"/>
        </w:rPr>
        <w:t>为各类中小企业提供</w:t>
      </w:r>
      <w:proofErr w:type="gramStart"/>
      <w:r w:rsidRPr="00321F4D">
        <w:rPr>
          <w:rFonts w:hint="eastAsia"/>
        </w:rPr>
        <w:t>注册代账报税</w:t>
      </w:r>
      <w:proofErr w:type="gramEnd"/>
      <w:r w:rsidRPr="00321F4D">
        <w:rPr>
          <w:rFonts w:hint="eastAsia"/>
        </w:rPr>
        <w:t>，审计评估，出口退税，财务分析，高企策划等专业服务。</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最强报销流程和账务处理大全！</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员工费用报销规定有哪些？</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、任何一种类型之请购及支出，包含物品设备请购、差旅费、车费、交际费等，必须于事件发生前依照</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预算及费用之审核权限</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规定取得权责人的书面核准。</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、报销人员必须取得完整真实、合法之原始凭证（发票之单位名称必须是正确无误），由报销人整齐地自行粘贴在</w:t>
      </w:r>
      <w:r>
        <w:rPr>
          <w:rStyle w:val="richmediameta"/>
          <w:rFonts w:ascii="-apple-system-font" w:hAnsi="-apple-system-font"/>
          <w:b w:val="0"/>
          <w:bCs w:val="0"/>
          <w:spacing w:val="8"/>
          <w:sz w:val="28"/>
          <w:szCs w:val="28"/>
        </w:rPr>
        <w:t>A4</w:t>
      </w:r>
      <w:r>
        <w:rPr>
          <w:rStyle w:val="richmediameta"/>
          <w:rFonts w:ascii="-apple-system-font" w:hAnsi="-apple-system-font"/>
          <w:b w:val="0"/>
          <w:bCs w:val="0"/>
          <w:spacing w:val="8"/>
          <w:sz w:val="28"/>
          <w:szCs w:val="28"/>
        </w:rPr>
        <w:t>纸大小之粘存单上，同类性质必须粘在一起。</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请款单</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和</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费用及出差旅费报销申请表</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按原始凭证之交易发生时间分类详细填写，并自行编号以便参照。付款一般采用支票、转账及汇入员工账户等方式，经授权人员核准并经财务部复核通过，方可付款。</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、报销以</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周</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为单位，并附相关凭证，不得几周凭证粘于一起，否则财务部将予以退单处理。当月发生的费用应尽量在当月</w:t>
      </w:r>
      <w:r>
        <w:rPr>
          <w:rStyle w:val="richmediameta"/>
          <w:rFonts w:ascii="-apple-system-font" w:hAnsi="-apple-system-font"/>
          <w:b w:val="0"/>
          <w:bCs w:val="0"/>
          <w:spacing w:val="8"/>
          <w:sz w:val="28"/>
          <w:szCs w:val="28"/>
        </w:rPr>
        <w:lastRenderedPageBreak/>
        <w:t>报销，最晚不得超过发生月份的次月，如逾期须经总经理书面批准，否则财</w:t>
      </w:r>
      <w:r>
        <w:rPr>
          <w:rStyle w:val="richmediameta"/>
          <w:rFonts w:ascii="-apple-system-font" w:hAnsi="-apple-system-font"/>
          <w:b w:val="0"/>
          <w:bCs w:val="0"/>
          <w:spacing w:val="8"/>
          <w:sz w:val="28"/>
          <w:szCs w:val="28"/>
        </w:rPr>
        <w:t>务部将不予报销。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4</w:t>
      </w:r>
      <w:r>
        <w:rPr>
          <w:rStyle w:val="richmediameta"/>
          <w:rFonts w:ascii="-apple-system-font" w:hAnsi="-apple-system-font"/>
          <w:b w:val="0"/>
          <w:bCs w:val="0"/>
          <w:spacing w:val="8"/>
          <w:sz w:val="28"/>
          <w:szCs w:val="28"/>
        </w:rPr>
        <w:t>、对于报销时出现填写或计算的错误，公司采取只减不加的方式，针对不写小计数和总计数，报销总额的</w:t>
      </w:r>
      <w:r>
        <w:rPr>
          <w:rStyle w:val="richmediameta"/>
          <w:rFonts w:ascii="-apple-system-font" w:hAnsi="-apple-system-font"/>
          <w:b w:val="0"/>
          <w:bCs w:val="0"/>
          <w:spacing w:val="8"/>
          <w:sz w:val="28"/>
          <w:szCs w:val="28"/>
        </w:rPr>
        <w:t>20%</w:t>
      </w:r>
      <w:r>
        <w:rPr>
          <w:rStyle w:val="richmediameta"/>
          <w:rFonts w:ascii="-apple-system-font" w:hAnsi="-apple-system-font"/>
          <w:b w:val="0"/>
          <w:bCs w:val="0"/>
          <w:spacing w:val="8"/>
          <w:sz w:val="28"/>
          <w:szCs w:val="28"/>
        </w:rPr>
        <w:t>将会被扣除；针对加总错误，差额部分的</w:t>
      </w:r>
      <w:r>
        <w:rPr>
          <w:rStyle w:val="richmediameta"/>
          <w:rFonts w:ascii="-apple-system-font" w:hAnsi="-apple-system-font"/>
          <w:b w:val="0"/>
          <w:bCs w:val="0"/>
          <w:spacing w:val="8"/>
          <w:sz w:val="28"/>
          <w:szCs w:val="28"/>
        </w:rPr>
        <w:t>50%</w:t>
      </w:r>
      <w:r>
        <w:rPr>
          <w:rStyle w:val="richmediameta"/>
          <w:rFonts w:ascii="-apple-system-font" w:hAnsi="-apple-system-font"/>
          <w:b w:val="0"/>
          <w:bCs w:val="0"/>
          <w:spacing w:val="8"/>
          <w:sz w:val="28"/>
          <w:szCs w:val="28"/>
        </w:rPr>
        <w:t>将会被扣除。</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、签名的规定：</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①</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所有员工在任何凭单上签字，表示对该凭单所载事项以及金额完全同意，并已尽到诚实申报或认真审核之责。</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②</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所有签名应同时附注日期，如</w:t>
      </w:r>
      <w:proofErr w:type="gramStart"/>
      <w:r>
        <w:rPr>
          <w:rStyle w:val="richmediameta"/>
          <w:rFonts w:ascii="-apple-system-font" w:hAnsi="-apple-system-font"/>
          <w:b w:val="0"/>
          <w:bCs w:val="0"/>
          <w:spacing w:val="8"/>
          <w:sz w:val="28"/>
          <w:szCs w:val="28"/>
        </w:rPr>
        <w:t>不</w:t>
      </w:r>
      <w:proofErr w:type="gramEnd"/>
      <w:r>
        <w:rPr>
          <w:rStyle w:val="richmediameta"/>
          <w:rFonts w:ascii="-apple-system-font" w:hAnsi="-apple-system-font"/>
          <w:b w:val="0"/>
          <w:bCs w:val="0"/>
          <w:spacing w:val="8"/>
          <w:sz w:val="28"/>
          <w:szCs w:val="28"/>
        </w:rPr>
        <w:t>附注日期，当产生争议时，未签注日期之员工将承担最不利之结果。</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6</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财务复核结果视情况做下列处置：</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①</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退回报销单（注明退回原因）。</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②</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剔除部分不合格、不合理、说明不全之金额后付款（附</w:t>
      </w:r>
      <w:r>
        <w:rPr>
          <w:rStyle w:val="richmediameta"/>
          <w:rFonts w:ascii="-apple-system-font" w:hAnsi="-apple-system-font"/>
          <w:b w:val="0"/>
          <w:bCs w:val="0"/>
          <w:spacing w:val="8"/>
          <w:sz w:val="28"/>
          <w:szCs w:val="28"/>
        </w:rPr>
        <w:t>剔除原因）。</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③</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要求报销人员补充说明或</w:t>
      </w:r>
      <w:proofErr w:type="gramStart"/>
      <w:r>
        <w:rPr>
          <w:rStyle w:val="richmediameta"/>
          <w:rFonts w:ascii="-apple-system-font" w:hAnsi="-apple-system-font"/>
          <w:b w:val="0"/>
          <w:bCs w:val="0"/>
          <w:spacing w:val="8"/>
          <w:sz w:val="28"/>
          <w:szCs w:val="28"/>
        </w:rPr>
        <w:t>补必要</w:t>
      </w:r>
      <w:proofErr w:type="gramEnd"/>
      <w:r>
        <w:rPr>
          <w:rStyle w:val="richmediameta"/>
          <w:rFonts w:ascii="-apple-system-font" w:hAnsi="-apple-system-font"/>
          <w:b w:val="0"/>
          <w:bCs w:val="0"/>
          <w:spacing w:val="8"/>
          <w:sz w:val="28"/>
          <w:szCs w:val="28"/>
        </w:rPr>
        <w:t>单证。</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④</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交出纳付（汇）款。</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7</w:t>
      </w:r>
      <w:r>
        <w:rPr>
          <w:rStyle w:val="richmediameta"/>
          <w:rFonts w:ascii="-apple-system-font" w:hAnsi="-apple-system-font"/>
          <w:b w:val="0"/>
          <w:bCs w:val="0"/>
          <w:spacing w:val="8"/>
          <w:sz w:val="28"/>
          <w:szCs w:val="28"/>
        </w:rPr>
        <w:t>、</w:t>
      </w:r>
      <w:proofErr w:type="gramStart"/>
      <w:r>
        <w:rPr>
          <w:rStyle w:val="richmediameta"/>
          <w:rFonts w:ascii="-apple-system-font" w:hAnsi="-apple-system-font"/>
          <w:b w:val="0"/>
          <w:bCs w:val="0"/>
          <w:spacing w:val="8"/>
          <w:sz w:val="28"/>
          <w:szCs w:val="28"/>
        </w:rPr>
        <w:t>每周汇员工</w:t>
      </w:r>
      <w:proofErr w:type="gramEnd"/>
      <w:r>
        <w:rPr>
          <w:rStyle w:val="richmediameta"/>
          <w:rFonts w:ascii="-apple-system-font" w:hAnsi="-apple-system-font"/>
          <w:b w:val="0"/>
          <w:bCs w:val="0"/>
          <w:spacing w:val="8"/>
          <w:sz w:val="28"/>
          <w:szCs w:val="28"/>
        </w:rPr>
        <w:t>报销款一次，每月的最后一个周五不汇款。</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lastRenderedPageBreak/>
        <w:t>8</w:t>
      </w:r>
      <w:r>
        <w:rPr>
          <w:rStyle w:val="richmediameta"/>
          <w:rFonts w:ascii="-apple-system-font" w:hAnsi="-apple-system-font"/>
          <w:b w:val="0"/>
          <w:bCs w:val="0"/>
          <w:spacing w:val="8"/>
          <w:sz w:val="28"/>
          <w:szCs w:val="28"/>
        </w:rPr>
        <w:t>、</w:t>
      </w:r>
      <w:proofErr w:type="gramStart"/>
      <w:r>
        <w:rPr>
          <w:rStyle w:val="richmediameta"/>
          <w:rFonts w:ascii="-apple-system-font" w:hAnsi="-apple-system-font"/>
          <w:b w:val="0"/>
          <w:bCs w:val="0"/>
          <w:spacing w:val="8"/>
          <w:sz w:val="28"/>
          <w:szCs w:val="28"/>
        </w:rPr>
        <w:t>每周汇员工</w:t>
      </w:r>
      <w:proofErr w:type="gramEnd"/>
      <w:r>
        <w:rPr>
          <w:rStyle w:val="richmediameta"/>
          <w:rFonts w:ascii="-apple-system-font" w:hAnsi="-apple-system-font"/>
          <w:b w:val="0"/>
          <w:bCs w:val="0"/>
          <w:spacing w:val="8"/>
          <w:sz w:val="28"/>
          <w:szCs w:val="28"/>
        </w:rPr>
        <w:t>报销款后，差异表会</w:t>
      </w:r>
      <w:r>
        <w:rPr>
          <w:rStyle w:val="richmediameta"/>
          <w:rFonts w:ascii="-apple-system-font" w:hAnsi="-apple-system-font"/>
          <w:b w:val="0"/>
          <w:bCs w:val="0"/>
          <w:spacing w:val="8"/>
          <w:sz w:val="28"/>
          <w:szCs w:val="28"/>
        </w:rPr>
        <w:t>E-mail</w:t>
      </w:r>
      <w:r>
        <w:rPr>
          <w:rStyle w:val="richmediameta"/>
          <w:rFonts w:ascii="-apple-system-font" w:hAnsi="-apple-system-font"/>
          <w:b w:val="0"/>
          <w:bCs w:val="0"/>
          <w:spacing w:val="8"/>
          <w:sz w:val="28"/>
          <w:szCs w:val="28"/>
        </w:rPr>
        <w:t>给各部门主管及秘书或助理，各位员工如有疑问可向各部门秘书或助理查询。</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9</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 xml:space="preserve"> </w:t>
      </w:r>
      <w:r>
        <w:rPr>
          <w:rStyle w:val="richmediameta"/>
          <w:rFonts w:ascii="-apple-system-font" w:hAnsi="-apple-system-font"/>
          <w:b w:val="0"/>
          <w:bCs w:val="0"/>
          <w:spacing w:val="8"/>
          <w:sz w:val="28"/>
          <w:szCs w:val="28"/>
        </w:rPr>
        <w:t>在报销流程前，所有单据未齐备的，必须补齐手续后方可进入报销流程。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差旅费的报销手续具体流程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、提供合法的票据。索取住宿票据时，应要求对方将票据内容填写完整，填写内容包括：单位名称（姓名）、日期、住宿天数、单价、金额、填票人。</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、填报</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工作人员出差</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五定</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审批单</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。内容包括：姓名、前往地点及乘坐交通工具、出差任务、出差时间、领导签批。</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、参加会议的，要求加</w:t>
      </w:r>
      <w:proofErr w:type="gramStart"/>
      <w:r>
        <w:rPr>
          <w:rStyle w:val="richmediameta"/>
          <w:rFonts w:ascii="-apple-system-font" w:hAnsi="-apple-system-font"/>
          <w:b w:val="0"/>
          <w:bCs w:val="0"/>
          <w:spacing w:val="8"/>
          <w:sz w:val="28"/>
          <w:szCs w:val="28"/>
        </w:rPr>
        <w:t>附领导</w:t>
      </w:r>
      <w:proofErr w:type="gramEnd"/>
      <w:r>
        <w:rPr>
          <w:rStyle w:val="richmediameta"/>
          <w:rFonts w:ascii="-apple-system-font" w:hAnsi="-apple-system-font"/>
          <w:b w:val="0"/>
          <w:bCs w:val="0"/>
          <w:spacing w:val="8"/>
          <w:sz w:val="28"/>
          <w:szCs w:val="28"/>
        </w:rPr>
        <w:t>签批的会议通知单。</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4</w:t>
      </w:r>
      <w:r>
        <w:rPr>
          <w:rStyle w:val="richmediameta"/>
          <w:rFonts w:ascii="-apple-system-font" w:hAnsi="-apple-system-font"/>
          <w:b w:val="0"/>
          <w:bCs w:val="0"/>
          <w:spacing w:val="8"/>
          <w:sz w:val="28"/>
          <w:szCs w:val="28"/>
        </w:rPr>
        <w:t>、填写差旅报销单。填写内容包括：姓名、出差日期、出差天数、出差事由、起止地点、起止日期、车船费、住宿费及其他即可。</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、提交统计部门审核，审核无误，再提交财务复核</w:t>
      </w:r>
      <w:proofErr w:type="gramStart"/>
      <w:r>
        <w:rPr>
          <w:rStyle w:val="richmediameta"/>
          <w:rFonts w:ascii="-apple-system-font" w:hAnsi="-apple-system-font"/>
          <w:b w:val="0"/>
          <w:bCs w:val="0"/>
          <w:spacing w:val="8"/>
          <w:sz w:val="28"/>
          <w:szCs w:val="28"/>
        </w:rPr>
        <w:t>核</w:t>
      </w:r>
      <w:proofErr w:type="gramEnd"/>
      <w:r>
        <w:rPr>
          <w:rStyle w:val="richmediameta"/>
          <w:rFonts w:ascii="-apple-system-font" w:hAnsi="-apple-system-font"/>
          <w:b w:val="0"/>
          <w:bCs w:val="0"/>
          <w:spacing w:val="8"/>
          <w:sz w:val="28"/>
          <w:szCs w:val="28"/>
        </w:rPr>
        <w:t>，经办人再将审核无误的</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差旅报销单</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报经公司领导签批。</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6</w:t>
      </w:r>
      <w:r>
        <w:rPr>
          <w:rStyle w:val="richmediameta"/>
          <w:rFonts w:ascii="-apple-system-font" w:hAnsi="-apple-system-font"/>
          <w:b w:val="0"/>
          <w:bCs w:val="0"/>
          <w:spacing w:val="8"/>
          <w:sz w:val="28"/>
          <w:szCs w:val="28"/>
        </w:rPr>
        <w:t>、公司出差人员补助实行包干制的，必须提供住宿发票、餐饮发票，否则计入个人工资薪金所得。</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lastRenderedPageBreak/>
        <w:t>7</w:t>
      </w:r>
      <w:r>
        <w:rPr>
          <w:rStyle w:val="richmediameta"/>
          <w:rFonts w:ascii="-apple-system-font" w:hAnsi="-apple-system-font"/>
          <w:b w:val="0"/>
          <w:bCs w:val="0"/>
          <w:spacing w:val="8"/>
          <w:sz w:val="28"/>
          <w:szCs w:val="28"/>
        </w:rPr>
        <w:t>、所附单据要求有经办人、核算部门、财务部门审核签字、负责人签字。</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8</w:t>
      </w:r>
      <w:r>
        <w:rPr>
          <w:rStyle w:val="richmediameta"/>
          <w:rFonts w:ascii="-apple-system-font" w:hAnsi="-apple-system-font"/>
          <w:b w:val="0"/>
          <w:bCs w:val="0"/>
          <w:spacing w:val="8"/>
          <w:sz w:val="28"/>
          <w:szCs w:val="28"/>
        </w:rPr>
        <w:t>、提交财务报账。</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住宿费的报销手续具体流程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、出差人员的住宿费实行限额凭据报销的办法，按实际住宿的天数计算报销。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、出差人员由接待单位或住在亲友家的，一律不予报销住宿费。</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、出差人员住宿费报销标准原则上按规定标准执行，有新闻媒介采访、会见地方政府官员和知名人士或影响公司整体形象的特殊业务情况，在分管领导允许的前提下，可按实报销。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4</w:t>
      </w:r>
      <w:r>
        <w:rPr>
          <w:rStyle w:val="richmediameta"/>
          <w:rFonts w:ascii="-apple-system-font" w:hAnsi="-apple-system-font"/>
          <w:b w:val="0"/>
          <w:bCs w:val="0"/>
          <w:spacing w:val="8"/>
          <w:sz w:val="28"/>
          <w:szCs w:val="28"/>
        </w:rPr>
        <w:t>、住宿费标准一般指每天每间，若为同性二人同时出差，按一个房间标准报支，副总以上人员出差，可单独住宿。</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4</w:t>
      </w:r>
      <w:r>
        <w:rPr>
          <w:rStyle w:val="richmediameta"/>
          <w:rFonts w:ascii="-apple-system-font" w:hAnsi="-apple-system-font"/>
          <w:b w:val="0"/>
          <w:bCs w:val="0"/>
          <w:spacing w:val="8"/>
          <w:sz w:val="28"/>
          <w:szCs w:val="28"/>
        </w:rPr>
        <w:t>伙食补助费的报销手续具体流程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、中午</w:t>
      </w:r>
      <w:r>
        <w:rPr>
          <w:rStyle w:val="richmediameta"/>
          <w:rFonts w:ascii="-apple-system-font" w:hAnsi="-apple-system-font"/>
          <w:b w:val="0"/>
          <w:bCs w:val="0"/>
          <w:spacing w:val="8"/>
          <w:sz w:val="28"/>
          <w:szCs w:val="28"/>
        </w:rPr>
        <w:t>12</w:t>
      </w:r>
      <w:r>
        <w:rPr>
          <w:rStyle w:val="richmediameta"/>
          <w:rFonts w:ascii="-apple-system-font" w:hAnsi="-apple-system-font"/>
          <w:b w:val="0"/>
          <w:bCs w:val="0"/>
          <w:spacing w:val="8"/>
          <w:sz w:val="28"/>
          <w:szCs w:val="28"/>
        </w:rPr>
        <w:t>时前离开本市按全天补助；</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、中午</w:t>
      </w:r>
      <w:r>
        <w:rPr>
          <w:rStyle w:val="richmediameta"/>
          <w:rFonts w:ascii="-apple-system-font" w:hAnsi="-apple-system-font"/>
          <w:b w:val="0"/>
          <w:bCs w:val="0"/>
          <w:spacing w:val="8"/>
          <w:sz w:val="28"/>
          <w:szCs w:val="28"/>
        </w:rPr>
        <w:t>12</w:t>
      </w:r>
      <w:r>
        <w:rPr>
          <w:rStyle w:val="richmediameta"/>
          <w:rFonts w:ascii="-apple-system-font" w:hAnsi="-apple-system-font"/>
          <w:b w:val="0"/>
          <w:bCs w:val="0"/>
          <w:spacing w:val="8"/>
          <w:sz w:val="28"/>
          <w:szCs w:val="28"/>
        </w:rPr>
        <w:t>时后离开本市按半天补助；</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、中午</w:t>
      </w:r>
      <w:r>
        <w:rPr>
          <w:rStyle w:val="richmediameta"/>
          <w:rFonts w:ascii="-apple-system-font" w:hAnsi="-apple-system-font"/>
          <w:b w:val="0"/>
          <w:bCs w:val="0"/>
          <w:spacing w:val="8"/>
          <w:sz w:val="28"/>
          <w:szCs w:val="28"/>
        </w:rPr>
        <w:t>12</w:t>
      </w:r>
      <w:r>
        <w:rPr>
          <w:rStyle w:val="richmediameta"/>
          <w:rFonts w:ascii="-apple-system-font" w:hAnsi="-apple-system-font"/>
          <w:b w:val="0"/>
          <w:bCs w:val="0"/>
          <w:spacing w:val="8"/>
          <w:sz w:val="28"/>
          <w:szCs w:val="28"/>
        </w:rPr>
        <w:t>时前抵达本市按半天补助；</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lastRenderedPageBreak/>
        <w:t>4</w:t>
      </w:r>
      <w:r>
        <w:rPr>
          <w:rStyle w:val="richmediameta"/>
          <w:rFonts w:ascii="-apple-system-font" w:hAnsi="-apple-system-font"/>
          <w:b w:val="0"/>
          <w:bCs w:val="0"/>
          <w:spacing w:val="8"/>
          <w:sz w:val="28"/>
          <w:szCs w:val="28"/>
        </w:rPr>
        <w:t>、中午</w:t>
      </w:r>
      <w:r>
        <w:rPr>
          <w:rStyle w:val="richmediameta"/>
          <w:rFonts w:ascii="-apple-system-font" w:hAnsi="-apple-system-font"/>
          <w:b w:val="0"/>
          <w:bCs w:val="0"/>
          <w:spacing w:val="8"/>
          <w:sz w:val="28"/>
          <w:szCs w:val="28"/>
        </w:rPr>
        <w:t>12</w:t>
      </w:r>
      <w:r>
        <w:rPr>
          <w:rStyle w:val="richmediameta"/>
          <w:rFonts w:ascii="-apple-system-font" w:hAnsi="-apple-system-font"/>
          <w:b w:val="0"/>
          <w:bCs w:val="0"/>
          <w:spacing w:val="8"/>
          <w:sz w:val="28"/>
          <w:szCs w:val="28"/>
        </w:rPr>
        <w:t>时后返抵本市按全天补助。</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交通费的报销手续具体流程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、旅途中符合乘卧（从晚八时至次日晨七时之间，在车上过夜</w:t>
      </w:r>
      <w:r>
        <w:rPr>
          <w:rStyle w:val="richmediameta"/>
          <w:rFonts w:ascii="-apple-system-font" w:hAnsi="-apple-system-font"/>
          <w:b w:val="0"/>
          <w:bCs w:val="0"/>
          <w:spacing w:val="8"/>
          <w:sz w:val="28"/>
          <w:szCs w:val="28"/>
        </w:rPr>
        <w:t>6</w:t>
      </w:r>
      <w:r>
        <w:rPr>
          <w:rStyle w:val="richmediameta"/>
          <w:rFonts w:ascii="-apple-system-font" w:hAnsi="-apple-system-font"/>
          <w:b w:val="0"/>
          <w:bCs w:val="0"/>
          <w:spacing w:val="8"/>
          <w:sz w:val="28"/>
          <w:szCs w:val="28"/>
        </w:rPr>
        <w:t>小时以上或连续乘车时间超过</w:t>
      </w:r>
      <w:r>
        <w:rPr>
          <w:rStyle w:val="richmediameta"/>
          <w:rFonts w:ascii="-apple-system-font" w:hAnsi="-apple-system-font"/>
          <w:b w:val="0"/>
          <w:bCs w:val="0"/>
          <w:spacing w:val="8"/>
          <w:sz w:val="28"/>
          <w:szCs w:val="28"/>
        </w:rPr>
        <w:t>12</w:t>
      </w:r>
      <w:r>
        <w:rPr>
          <w:rStyle w:val="richmediameta"/>
          <w:rFonts w:ascii="-apple-system-font" w:hAnsi="-apple-system-font"/>
          <w:b w:val="0"/>
          <w:bCs w:val="0"/>
          <w:spacing w:val="8"/>
          <w:sz w:val="28"/>
          <w:szCs w:val="28"/>
        </w:rPr>
        <w:t>小时）而未乘座卧铺，特快按票价</w:t>
      </w:r>
      <w:r>
        <w:rPr>
          <w:rStyle w:val="richmediameta"/>
          <w:rFonts w:ascii="-apple-system-font" w:hAnsi="-apple-system-font"/>
          <w:b w:val="0"/>
          <w:bCs w:val="0"/>
          <w:spacing w:val="8"/>
          <w:sz w:val="28"/>
          <w:szCs w:val="28"/>
        </w:rPr>
        <w:t>50%</w:t>
      </w:r>
      <w:r>
        <w:rPr>
          <w:rStyle w:val="richmediameta"/>
          <w:rFonts w:ascii="-apple-system-font" w:hAnsi="-apple-system-font"/>
          <w:b w:val="0"/>
          <w:bCs w:val="0"/>
          <w:spacing w:val="8"/>
          <w:sz w:val="28"/>
          <w:szCs w:val="28"/>
        </w:rPr>
        <w:t>，其它列车票价</w:t>
      </w:r>
      <w:r>
        <w:rPr>
          <w:rStyle w:val="richmediameta"/>
          <w:rFonts w:ascii="-apple-system-font" w:hAnsi="-apple-system-font"/>
          <w:b w:val="0"/>
          <w:bCs w:val="0"/>
          <w:spacing w:val="8"/>
          <w:sz w:val="28"/>
          <w:szCs w:val="28"/>
        </w:rPr>
        <w:t>60%</w:t>
      </w:r>
      <w:r>
        <w:rPr>
          <w:rStyle w:val="richmediameta"/>
          <w:rFonts w:ascii="-apple-system-font" w:hAnsi="-apple-system-font"/>
          <w:b w:val="0"/>
          <w:bCs w:val="0"/>
          <w:spacing w:val="8"/>
          <w:sz w:val="28"/>
          <w:szCs w:val="28"/>
        </w:rPr>
        <w:t>予以补助。订票费、退票费原则上不予报销，如遇特殊情况需写书面汇报，报分管领导批准后，方可报销。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、对于自带车辆人员，交通补助费予以取消（乘坐出租车办事需经主管领导同意）。</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、出差人员原则上不得乘坐出租车，但下列情况除外：</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 xml:space="preserve">1) </w:t>
      </w:r>
      <w:r>
        <w:rPr>
          <w:rStyle w:val="richmediameta"/>
          <w:rFonts w:ascii="-apple-system-font" w:hAnsi="-apple-system-font"/>
          <w:b w:val="0"/>
          <w:bCs w:val="0"/>
          <w:spacing w:val="8"/>
          <w:sz w:val="28"/>
          <w:szCs w:val="28"/>
        </w:rPr>
        <w:t>出差目的地偏远，没有公共交通工具的</w:t>
      </w:r>
      <w:r>
        <w:rPr>
          <w:rStyle w:val="richmediameta"/>
          <w:rFonts w:ascii="-apple-system-font" w:hAnsi="-apple-system-font"/>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 xml:space="preserve">2) </w:t>
      </w:r>
      <w:r>
        <w:rPr>
          <w:rStyle w:val="richmediameta"/>
          <w:rFonts w:ascii="-apple-system-font" w:hAnsi="-apple-system-font"/>
          <w:b w:val="0"/>
          <w:bCs w:val="0"/>
          <w:spacing w:val="8"/>
          <w:sz w:val="28"/>
          <w:szCs w:val="28"/>
        </w:rPr>
        <w:t>携有巨款或重要文件须确保安全的</w:t>
      </w:r>
      <w:r>
        <w:rPr>
          <w:rStyle w:val="richmediameta"/>
          <w:rFonts w:ascii="-apple-system-font" w:hAnsi="-apple-system-font"/>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 xml:space="preserve">3) </w:t>
      </w:r>
      <w:r>
        <w:rPr>
          <w:rStyle w:val="richmediameta"/>
          <w:rFonts w:ascii="-apple-system-font" w:hAnsi="-apple-system-font"/>
          <w:b w:val="0"/>
          <w:bCs w:val="0"/>
          <w:spacing w:val="8"/>
          <w:sz w:val="28"/>
          <w:szCs w:val="28"/>
        </w:rPr>
        <w:t>收、发货物笨重，搬运困难或时间紧迫的</w:t>
      </w:r>
      <w:r>
        <w:rPr>
          <w:rStyle w:val="richmediameta"/>
          <w:rFonts w:ascii="-apple-system-font" w:hAnsi="-apple-system-font"/>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 xml:space="preserve">4) </w:t>
      </w:r>
      <w:r>
        <w:rPr>
          <w:rStyle w:val="richmediameta"/>
          <w:rFonts w:ascii="-apple-system-font" w:hAnsi="-apple-system-font"/>
          <w:b w:val="0"/>
          <w:bCs w:val="0"/>
          <w:spacing w:val="8"/>
          <w:sz w:val="28"/>
          <w:szCs w:val="28"/>
        </w:rPr>
        <w:t>陪同重要客人外出的</w:t>
      </w:r>
      <w:r>
        <w:rPr>
          <w:rStyle w:val="richmediameta"/>
          <w:rFonts w:ascii="-apple-system-font" w:hAnsi="-apple-system-font"/>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 xml:space="preserve">5) </w:t>
      </w:r>
      <w:r>
        <w:rPr>
          <w:rStyle w:val="richmediameta"/>
          <w:rFonts w:ascii="-apple-system-font" w:hAnsi="-apple-system-font"/>
          <w:b w:val="0"/>
          <w:bCs w:val="0"/>
          <w:spacing w:val="8"/>
          <w:sz w:val="28"/>
          <w:szCs w:val="28"/>
        </w:rPr>
        <w:t>执行特殊业务或夜间办事不方便的</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以上情况须请示部门主管同意后方可报销。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lastRenderedPageBreak/>
        <w:t>4</w:t>
      </w:r>
      <w:r>
        <w:rPr>
          <w:rStyle w:val="richmediameta"/>
          <w:rFonts w:ascii="-apple-system-font" w:hAnsi="-apple-system-font"/>
          <w:b w:val="0"/>
          <w:bCs w:val="0"/>
          <w:spacing w:val="8"/>
          <w:sz w:val="28"/>
          <w:szCs w:val="28"/>
        </w:rPr>
        <w:t>、出差人员应按最简便快捷的线路乘坐车船，不得</w:t>
      </w:r>
      <w:proofErr w:type="gramStart"/>
      <w:r>
        <w:rPr>
          <w:rStyle w:val="richmediameta"/>
          <w:rFonts w:ascii="-apple-system-font" w:hAnsi="-apple-system-font"/>
          <w:b w:val="0"/>
          <w:bCs w:val="0"/>
          <w:spacing w:val="8"/>
          <w:sz w:val="28"/>
          <w:szCs w:val="28"/>
        </w:rPr>
        <w:t>饶行</w:t>
      </w:r>
      <w:proofErr w:type="gramEnd"/>
      <w:r>
        <w:rPr>
          <w:rStyle w:val="richmediameta"/>
          <w:rFonts w:ascii="-apple-system-font" w:hAnsi="-apple-system-font"/>
          <w:b w:val="0"/>
          <w:bCs w:val="0"/>
          <w:spacing w:val="8"/>
          <w:sz w:val="28"/>
          <w:szCs w:val="28"/>
        </w:rPr>
        <w:t>。出差期间经领导批准顺道回家探亲、办事及非工作需要的参观、游览，</w:t>
      </w:r>
      <w:proofErr w:type="gramStart"/>
      <w:r>
        <w:rPr>
          <w:rStyle w:val="richmediameta"/>
          <w:rFonts w:ascii="-apple-system-font" w:hAnsi="-apple-system-font"/>
          <w:b w:val="0"/>
          <w:bCs w:val="0"/>
          <w:spacing w:val="8"/>
          <w:sz w:val="28"/>
          <w:szCs w:val="28"/>
        </w:rPr>
        <w:t>其饶线多</w:t>
      </w:r>
      <w:proofErr w:type="gramEnd"/>
      <w:r>
        <w:rPr>
          <w:rStyle w:val="richmediameta"/>
          <w:rFonts w:ascii="-apple-system-font" w:hAnsi="-apple-system-font"/>
          <w:b w:val="0"/>
          <w:bCs w:val="0"/>
          <w:spacing w:val="8"/>
          <w:sz w:val="28"/>
          <w:szCs w:val="28"/>
        </w:rPr>
        <w:t>支付的费用均由个人自理，期间按事假考勤。遇有特殊情况的，如春运无法购票的，在请示主管领导同意后方可报销。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6</w:t>
      </w:r>
      <w:r>
        <w:rPr>
          <w:rStyle w:val="richmediameta"/>
          <w:rFonts w:ascii="-apple-system-font" w:hAnsi="-apple-system-font"/>
          <w:b w:val="0"/>
          <w:bCs w:val="0"/>
          <w:spacing w:val="8"/>
          <w:sz w:val="28"/>
          <w:szCs w:val="28"/>
        </w:rPr>
        <w:t>通讯费的报销手续具体流程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除外出学习和驻厂人</w:t>
      </w:r>
      <w:r>
        <w:rPr>
          <w:rStyle w:val="richmediameta"/>
          <w:rFonts w:ascii="-apple-system-font" w:hAnsi="-apple-system-font" w:hint="eastAsia"/>
          <w:b w:val="0"/>
          <w:bCs w:val="0"/>
          <w:spacing w:val="8"/>
          <w:sz w:val="28"/>
          <w:szCs w:val="28"/>
        </w:rPr>
        <w:t>员外的出差人员，每天补助</w:t>
      </w:r>
      <w:r>
        <w:rPr>
          <w:rStyle w:val="richmediameta"/>
          <w:rFonts w:ascii="-apple-system-font" w:hAnsi="-apple-system-font"/>
          <w:b w:val="0"/>
          <w:bCs w:val="0"/>
          <w:spacing w:val="8"/>
          <w:sz w:val="28"/>
          <w:szCs w:val="28"/>
        </w:rPr>
        <w:t>10</w:t>
      </w:r>
      <w:r>
        <w:rPr>
          <w:rStyle w:val="richmediameta"/>
          <w:rFonts w:ascii="-apple-system-font" w:hAnsi="-apple-system-font"/>
          <w:b w:val="0"/>
          <w:bCs w:val="0"/>
          <w:spacing w:val="8"/>
          <w:sz w:val="28"/>
          <w:szCs w:val="28"/>
        </w:rPr>
        <w:t>元通讯费，特殊情况需经主管领导批准。</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7</w:t>
      </w:r>
      <w:r>
        <w:rPr>
          <w:rStyle w:val="richmediameta"/>
          <w:rFonts w:ascii="-apple-system-font" w:hAnsi="-apple-system-font"/>
          <w:b w:val="0"/>
          <w:bCs w:val="0"/>
          <w:spacing w:val="8"/>
          <w:sz w:val="28"/>
          <w:szCs w:val="28"/>
        </w:rPr>
        <w:t>其它费用的报销手续具体流程</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1</w:t>
      </w:r>
      <w:r>
        <w:rPr>
          <w:rStyle w:val="richmediameta"/>
          <w:rFonts w:ascii="-apple-system-font" w:hAnsi="-apple-system-font"/>
          <w:b w:val="0"/>
          <w:bCs w:val="0"/>
          <w:spacing w:val="8"/>
          <w:sz w:val="28"/>
          <w:szCs w:val="28"/>
        </w:rPr>
        <w:t>、在出差过程中因业务工作需要使用招待费应先征得分管领导同意，并</w:t>
      </w:r>
      <w:proofErr w:type="gramStart"/>
      <w:r>
        <w:rPr>
          <w:rStyle w:val="richmediameta"/>
          <w:rFonts w:ascii="-apple-system-font" w:hAnsi="-apple-system-font"/>
          <w:b w:val="0"/>
          <w:bCs w:val="0"/>
          <w:spacing w:val="8"/>
          <w:sz w:val="28"/>
          <w:szCs w:val="28"/>
        </w:rPr>
        <w:t>经安排</w:t>
      </w:r>
      <w:proofErr w:type="gramEnd"/>
      <w:r>
        <w:rPr>
          <w:rStyle w:val="richmediameta"/>
          <w:rFonts w:ascii="-apple-system-font" w:hAnsi="-apple-system-font"/>
          <w:b w:val="0"/>
          <w:bCs w:val="0"/>
          <w:spacing w:val="8"/>
          <w:sz w:val="28"/>
          <w:szCs w:val="28"/>
        </w:rPr>
        <w:t>领导核准并签署意见后财务部方可审核报销。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2</w:t>
      </w:r>
      <w:r>
        <w:rPr>
          <w:rStyle w:val="richmediameta"/>
          <w:rFonts w:ascii="-apple-system-font" w:hAnsi="-apple-system-font"/>
          <w:b w:val="0"/>
          <w:bCs w:val="0"/>
          <w:spacing w:val="8"/>
          <w:sz w:val="28"/>
          <w:szCs w:val="28"/>
        </w:rPr>
        <w:t>、出差人员应保留完整车（船）票时间、车次、住宿发票作为计算费用的依据，对于公司代为订票的，应保留复印件作为审核依据。</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3</w:t>
      </w:r>
      <w:r>
        <w:rPr>
          <w:rStyle w:val="richmediameta"/>
          <w:rFonts w:ascii="-apple-system-font" w:hAnsi="-apple-system-font"/>
          <w:b w:val="0"/>
          <w:bCs w:val="0"/>
          <w:spacing w:val="8"/>
          <w:sz w:val="28"/>
          <w:szCs w:val="28"/>
        </w:rPr>
        <w:t>、驾驶员外出按</w:t>
      </w:r>
      <w:r>
        <w:rPr>
          <w:rStyle w:val="richmediameta"/>
          <w:rFonts w:ascii="-apple-system-font" w:hAnsi="-apple-system-font"/>
          <w:b w:val="0"/>
          <w:bCs w:val="0"/>
          <w:spacing w:val="8"/>
          <w:sz w:val="28"/>
          <w:szCs w:val="28"/>
        </w:rPr>
        <w:t>15</w:t>
      </w:r>
      <w:r>
        <w:rPr>
          <w:rStyle w:val="richmediameta"/>
          <w:rFonts w:ascii="-apple-system-font" w:hAnsi="-apple-system-font"/>
          <w:b w:val="0"/>
          <w:bCs w:val="0"/>
          <w:spacing w:val="8"/>
          <w:sz w:val="28"/>
          <w:szCs w:val="28"/>
        </w:rPr>
        <w:t>元</w:t>
      </w:r>
      <w:r>
        <w:rPr>
          <w:rStyle w:val="richmediameta"/>
          <w:rFonts w:ascii="-apple-system-font" w:hAnsi="-apple-system-font"/>
          <w:b w:val="0"/>
          <w:bCs w:val="0"/>
          <w:spacing w:val="8"/>
          <w:sz w:val="28"/>
          <w:szCs w:val="28"/>
        </w:rPr>
        <w:t>/</w:t>
      </w:r>
      <w:proofErr w:type="gramStart"/>
      <w:r>
        <w:rPr>
          <w:rStyle w:val="richmediameta"/>
          <w:rFonts w:ascii="-apple-system-font" w:hAnsi="-apple-system-font"/>
          <w:b w:val="0"/>
          <w:bCs w:val="0"/>
          <w:spacing w:val="8"/>
          <w:sz w:val="28"/>
          <w:szCs w:val="28"/>
        </w:rPr>
        <w:t>百公里</w:t>
      </w:r>
      <w:proofErr w:type="gramEnd"/>
      <w:r>
        <w:rPr>
          <w:rStyle w:val="richmediameta"/>
          <w:rFonts w:ascii="-apple-system-font" w:hAnsi="-apple-system-font"/>
          <w:b w:val="0"/>
          <w:bCs w:val="0"/>
          <w:spacing w:val="8"/>
          <w:sz w:val="28"/>
          <w:szCs w:val="28"/>
        </w:rPr>
        <w:t>补助，行车途中的违章罚款一律不准报销。</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4</w:t>
      </w:r>
      <w:r>
        <w:rPr>
          <w:rStyle w:val="richmediameta"/>
          <w:rFonts w:ascii="-apple-system-font" w:hAnsi="-apple-system-font"/>
          <w:b w:val="0"/>
          <w:bCs w:val="0"/>
          <w:spacing w:val="8"/>
          <w:sz w:val="28"/>
          <w:szCs w:val="28"/>
        </w:rPr>
        <w:t>、两人以上出差人员，在请示主管领导允许后，可就随行高一级人员标准执行。</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lastRenderedPageBreak/>
        <w:t>5</w:t>
      </w:r>
      <w:r>
        <w:rPr>
          <w:rStyle w:val="richmediameta"/>
          <w:rFonts w:ascii="-apple-system-font" w:hAnsi="-apple-system-font"/>
          <w:b w:val="0"/>
          <w:bCs w:val="0"/>
          <w:spacing w:val="8"/>
          <w:sz w:val="28"/>
          <w:szCs w:val="28"/>
        </w:rPr>
        <w:t>、去往集团办事处的人员，出差途中享受伙</w:t>
      </w:r>
      <w:r>
        <w:rPr>
          <w:rStyle w:val="richmediameta"/>
          <w:rFonts w:ascii="-apple-system-font" w:hAnsi="-apple-system-font"/>
          <w:b w:val="0"/>
          <w:bCs w:val="0"/>
          <w:spacing w:val="8"/>
          <w:sz w:val="28"/>
          <w:szCs w:val="28"/>
        </w:rPr>
        <w:t>食补助费。抵达后食宿由办事处承担，不享受伙食及住宿包干，如因办理业务路途较远，而中途无法返回办事处就餐，可享受伙食补助费，但需持有办事处负责人的签字确认证明。</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6</w:t>
      </w:r>
      <w:r>
        <w:rPr>
          <w:rStyle w:val="richmediameta"/>
          <w:rFonts w:ascii="-apple-system-font" w:hAnsi="-apple-system-font"/>
          <w:b w:val="0"/>
          <w:bCs w:val="0"/>
          <w:spacing w:val="8"/>
          <w:sz w:val="28"/>
          <w:szCs w:val="28"/>
        </w:rPr>
        <w:t>、外出参加会议，会议费用中包括食宿时不再享受食住费用，只享受市内交通费。会议费用中不含食宿时，按前述标准予以补助。</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7</w:t>
      </w:r>
      <w:r>
        <w:rPr>
          <w:rStyle w:val="richmediameta"/>
          <w:rFonts w:ascii="-apple-system-font" w:hAnsi="-apple-system-font"/>
          <w:b w:val="0"/>
          <w:bCs w:val="0"/>
          <w:spacing w:val="8"/>
          <w:sz w:val="28"/>
          <w:szCs w:val="28"/>
        </w:rPr>
        <w:t>、外出学习、驻厂人员，伙食补助每天</w:t>
      </w:r>
      <w:r>
        <w:rPr>
          <w:rStyle w:val="richmediameta"/>
          <w:rFonts w:ascii="-apple-system-font" w:hAnsi="-apple-system-font"/>
          <w:b w:val="0"/>
          <w:bCs w:val="0"/>
          <w:spacing w:val="8"/>
          <w:sz w:val="28"/>
          <w:szCs w:val="28"/>
        </w:rPr>
        <w:t>16</w:t>
      </w:r>
      <w:r>
        <w:rPr>
          <w:rStyle w:val="richmediameta"/>
          <w:rFonts w:ascii="-apple-system-font" w:hAnsi="-apple-system-font"/>
          <w:b w:val="0"/>
          <w:bCs w:val="0"/>
          <w:spacing w:val="8"/>
          <w:sz w:val="28"/>
          <w:szCs w:val="28"/>
        </w:rPr>
        <w:t>元，期间不享受市内交通费、住宿费包干，途中可享受交通、伙食补助费。</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b w:val="0"/>
          <w:bCs w:val="0"/>
          <w:spacing w:val="8"/>
          <w:sz w:val="28"/>
          <w:szCs w:val="28"/>
        </w:rPr>
        <w:t>8</w:t>
      </w:r>
      <w:r>
        <w:rPr>
          <w:rStyle w:val="richmediameta"/>
          <w:rFonts w:ascii="-apple-system-font" w:hAnsi="-apple-system-font"/>
          <w:b w:val="0"/>
          <w:bCs w:val="0"/>
          <w:spacing w:val="8"/>
          <w:sz w:val="28"/>
          <w:szCs w:val="28"/>
        </w:rPr>
        <w:t>非定额备用金制度下报销备用金的会计处理</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非定额备用金是指单位对非经常使用备用金的内部各部门或工作人员，根据每次业务所需备用金的数额填制借款凭证，向出纳员预借现金，使用后凭发票等原始凭证一次性到财务部门报销，多退少补，一次结清，下次再用时重新</w:t>
      </w:r>
      <w:proofErr w:type="gramStart"/>
      <w:r>
        <w:rPr>
          <w:rStyle w:val="richmediameta"/>
          <w:rFonts w:ascii="-apple-system-font" w:hAnsi="-apple-system-font" w:hint="eastAsia"/>
          <w:b w:val="0"/>
          <w:bCs w:val="0"/>
          <w:spacing w:val="8"/>
          <w:sz w:val="28"/>
          <w:szCs w:val="28"/>
        </w:rPr>
        <w:t>办理领借手续</w:t>
      </w:r>
      <w:proofErr w:type="gramEnd"/>
      <w:r>
        <w:rPr>
          <w:rStyle w:val="richmediameta"/>
          <w:rFonts w:ascii="-apple-system-font" w:hAnsi="-apple-system-font" w:hint="eastAsia"/>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报销时财务部门编制转账凭证，其借方科目与定额备用金报销时相同，其贷方科目则为“其他应收款”科目。对于实际支出额小于预借金额的应编制现金收款凭证，收回多借的现金</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对于实际支出大于预借金额的，编制现金付款凭证，补给经办人员垫付的款项。</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lastRenderedPageBreak/>
        <w:t>例：大新公司对行政科采用非定额备用金制度，行政科为购买办公用品预</w:t>
      </w:r>
      <w:r>
        <w:rPr>
          <w:rStyle w:val="richmediameta"/>
          <w:rFonts w:ascii="-apple-system-font" w:hAnsi="-apple-system-font" w:hint="eastAsia"/>
          <w:b w:val="0"/>
          <w:bCs w:val="0"/>
          <w:spacing w:val="8"/>
          <w:sz w:val="28"/>
          <w:szCs w:val="28"/>
        </w:rPr>
        <w:t>借备用金</w:t>
      </w:r>
      <w:r>
        <w:rPr>
          <w:rStyle w:val="richmediameta"/>
          <w:rFonts w:ascii="-apple-system-font" w:hAnsi="-apple-system-font"/>
          <w:b w:val="0"/>
          <w:bCs w:val="0"/>
          <w:spacing w:val="8"/>
          <w:sz w:val="28"/>
          <w:szCs w:val="28"/>
        </w:rPr>
        <w:t>1600</w:t>
      </w:r>
      <w:r>
        <w:rPr>
          <w:rStyle w:val="richmediameta"/>
          <w:rFonts w:ascii="-apple-system-font" w:hAnsi="-apple-system-font"/>
          <w:b w:val="0"/>
          <w:bCs w:val="0"/>
          <w:spacing w:val="8"/>
          <w:sz w:val="28"/>
          <w:szCs w:val="28"/>
        </w:rPr>
        <w:t>元，预借时，财务部门根据借款凭证编制现金付款凭证，其会计分录为：</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借：其他应收款——备用金</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行政科</w:t>
      </w:r>
      <w:r>
        <w:rPr>
          <w:rStyle w:val="richmediameta"/>
          <w:rFonts w:ascii="-apple-system-font" w:hAnsi="-apple-system-font"/>
          <w:b w:val="0"/>
          <w:bCs w:val="0"/>
          <w:spacing w:val="8"/>
          <w:sz w:val="28"/>
          <w:szCs w:val="28"/>
        </w:rPr>
        <w:t>) 1600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贷：库存现金</w:t>
      </w:r>
      <w:r>
        <w:rPr>
          <w:rStyle w:val="richmediameta"/>
          <w:rFonts w:ascii="-apple-system-font" w:hAnsi="-apple-system-font"/>
          <w:b w:val="0"/>
          <w:bCs w:val="0"/>
          <w:spacing w:val="8"/>
          <w:sz w:val="28"/>
          <w:szCs w:val="28"/>
        </w:rPr>
        <w:t xml:space="preserve"> 1600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行政科购买办公用品</w:t>
      </w:r>
      <w:r>
        <w:rPr>
          <w:rStyle w:val="richmediameta"/>
          <w:rFonts w:ascii="-apple-system-font" w:hAnsi="-apple-system-font"/>
          <w:b w:val="0"/>
          <w:bCs w:val="0"/>
          <w:spacing w:val="8"/>
          <w:sz w:val="28"/>
          <w:szCs w:val="28"/>
        </w:rPr>
        <w:t>1520</w:t>
      </w:r>
      <w:r>
        <w:rPr>
          <w:rStyle w:val="richmediameta"/>
          <w:rFonts w:ascii="-apple-system-font" w:hAnsi="-apple-system-font"/>
          <w:b w:val="0"/>
          <w:bCs w:val="0"/>
          <w:spacing w:val="8"/>
          <w:sz w:val="28"/>
          <w:szCs w:val="28"/>
        </w:rPr>
        <w:t>元后凭发票和验收入库单到财务部门报销，交回多余现金</w:t>
      </w:r>
      <w:r>
        <w:rPr>
          <w:rStyle w:val="richmediameta"/>
          <w:rFonts w:ascii="-apple-system-font" w:hAnsi="-apple-system-font"/>
          <w:b w:val="0"/>
          <w:bCs w:val="0"/>
          <w:spacing w:val="8"/>
          <w:sz w:val="28"/>
          <w:szCs w:val="28"/>
        </w:rPr>
        <w:t>80</w:t>
      </w:r>
      <w:r>
        <w:rPr>
          <w:rStyle w:val="richmediameta"/>
          <w:rFonts w:ascii="-apple-system-font" w:hAnsi="-apple-system-font"/>
          <w:b w:val="0"/>
          <w:bCs w:val="0"/>
          <w:spacing w:val="8"/>
          <w:sz w:val="28"/>
          <w:szCs w:val="28"/>
        </w:rPr>
        <w:t>元，财务部门编制转账凭证一张，其会计分录为：</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借：管理费用</w:t>
      </w:r>
      <w:r>
        <w:rPr>
          <w:rStyle w:val="richmediameta"/>
          <w:rFonts w:ascii="-apple-system-font" w:hAnsi="-apple-system-font"/>
          <w:b w:val="0"/>
          <w:bCs w:val="0"/>
          <w:spacing w:val="8"/>
          <w:sz w:val="28"/>
          <w:szCs w:val="28"/>
        </w:rPr>
        <w:t xml:space="preserve"> 1520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库存现金</w:t>
      </w:r>
      <w:r>
        <w:rPr>
          <w:rStyle w:val="richmediameta"/>
          <w:rFonts w:ascii="-apple-system-font" w:hAnsi="-apple-system-font"/>
          <w:b w:val="0"/>
          <w:bCs w:val="0"/>
          <w:spacing w:val="8"/>
          <w:sz w:val="28"/>
          <w:szCs w:val="28"/>
        </w:rPr>
        <w:t xml:space="preserve"> 80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贷：其他应收款——备用金</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行政科</w:t>
      </w:r>
      <w:r>
        <w:rPr>
          <w:rStyle w:val="richmediameta"/>
          <w:rFonts w:ascii="-apple-system-font" w:hAnsi="-apple-system-font"/>
          <w:b w:val="0"/>
          <w:bCs w:val="0"/>
          <w:spacing w:val="8"/>
          <w:sz w:val="28"/>
          <w:szCs w:val="28"/>
        </w:rPr>
        <w:t>) 1600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出纳员收回多借的未用现金</w:t>
      </w:r>
      <w:r>
        <w:rPr>
          <w:rStyle w:val="richmediameta"/>
          <w:rFonts w:ascii="-apple-system-font" w:hAnsi="-apple-system-font"/>
          <w:b w:val="0"/>
          <w:bCs w:val="0"/>
          <w:spacing w:val="8"/>
          <w:sz w:val="28"/>
          <w:szCs w:val="28"/>
        </w:rPr>
        <w:t>80</w:t>
      </w:r>
      <w:r>
        <w:rPr>
          <w:rStyle w:val="richmediameta"/>
          <w:rFonts w:ascii="-apple-system-font" w:hAnsi="-apple-system-font"/>
          <w:b w:val="0"/>
          <w:bCs w:val="0"/>
          <w:spacing w:val="8"/>
          <w:sz w:val="28"/>
          <w:szCs w:val="28"/>
        </w:rPr>
        <w:t>元。</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如果行政科实际购买办公用品</w:t>
      </w:r>
      <w:r>
        <w:rPr>
          <w:rStyle w:val="richmediameta"/>
          <w:rFonts w:ascii="-apple-system-font" w:hAnsi="-apple-system-font"/>
          <w:b w:val="0"/>
          <w:bCs w:val="0"/>
          <w:spacing w:val="8"/>
          <w:sz w:val="28"/>
          <w:szCs w:val="28"/>
        </w:rPr>
        <w:t>1780</w:t>
      </w:r>
      <w:r>
        <w:rPr>
          <w:rStyle w:val="richmediameta"/>
          <w:rFonts w:ascii="-apple-system-font" w:hAnsi="-apple-system-font"/>
          <w:b w:val="0"/>
          <w:bCs w:val="0"/>
          <w:spacing w:val="8"/>
          <w:sz w:val="28"/>
          <w:szCs w:val="28"/>
        </w:rPr>
        <w:t>元，自己垫付了</w:t>
      </w:r>
      <w:r>
        <w:rPr>
          <w:rStyle w:val="richmediameta"/>
          <w:rFonts w:ascii="-apple-system-font" w:hAnsi="-apple-system-font"/>
          <w:b w:val="0"/>
          <w:bCs w:val="0"/>
          <w:spacing w:val="8"/>
          <w:sz w:val="28"/>
          <w:szCs w:val="28"/>
        </w:rPr>
        <w:t>180</w:t>
      </w:r>
      <w:r>
        <w:rPr>
          <w:rStyle w:val="richmediameta"/>
          <w:rFonts w:ascii="-apple-system-font" w:hAnsi="-apple-system-font"/>
          <w:b w:val="0"/>
          <w:bCs w:val="0"/>
          <w:spacing w:val="8"/>
          <w:sz w:val="28"/>
          <w:szCs w:val="28"/>
        </w:rPr>
        <w:t>元，则在报销时除按规定编制转账凭证一张，其会计分录为：</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借：</w:t>
      </w:r>
      <w:r>
        <w:rPr>
          <w:rStyle w:val="richmediameta"/>
          <w:rFonts w:ascii="-apple-system-font" w:hAnsi="-apple-system-font" w:hint="eastAsia"/>
          <w:b w:val="0"/>
          <w:bCs w:val="0"/>
          <w:spacing w:val="8"/>
          <w:sz w:val="28"/>
          <w:szCs w:val="28"/>
        </w:rPr>
        <w:t>管理费用</w:t>
      </w:r>
      <w:r>
        <w:rPr>
          <w:rStyle w:val="richmediameta"/>
          <w:rFonts w:ascii="-apple-system-font" w:hAnsi="-apple-system-font"/>
          <w:b w:val="0"/>
          <w:bCs w:val="0"/>
          <w:spacing w:val="8"/>
          <w:sz w:val="28"/>
          <w:szCs w:val="28"/>
        </w:rPr>
        <w:t xml:space="preserve"> 1780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贷：其他应收款——备用金</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行政科</w:t>
      </w:r>
      <w:r>
        <w:rPr>
          <w:rStyle w:val="richmediameta"/>
          <w:rFonts w:ascii="-apple-system-font" w:hAnsi="-apple-system-font"/>
          <w:b w:val="0"/>
          <w:bCs w:val="0"/>
          <w:spacing w:val="8"/>
          <w:sz w:val="28"/>
          <w:szCs w:val="28"/>
        </w:rPr>
        <w:t>) 1600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库存现金</w:t>
      </w:r>
      <w:r>
        <w:rPr>
          <w:rStyle w:val="richmediameta"/>
          <w:rFonts w:ascii="-apple-system-font" w:hAnsi="-apple-system-font"/>
          <w:b w:val="0"/>
          <w:bCs w:val="0"/>
          <w:spacing w:val="8"/>
          <w:sz w:val="28"/>
          <w:szCs w:val="28"/>
        </w:rPr>
        <w:t xml:space="preserve"> 180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lastRenderedPageBreak/>
        <w:t>出纳员付给行政科现金</w:t>
      </w:r>
      <w:r>
        <w:rPr>
          <w:rStyle w:val="richmediameta"/>
          <w:rFonts w:ascii="-apple-system-font" w:hAnsi="-apple-system-font"/>
          <w:b w:val="0"/>
          <w:bCs w:val="0"/>
          <w:spacing w:val="8"/>
          <w:sz w:val="28"/>
          <w:szCs w:val="28"/>
        </w:rPr>
        <w:t>180</w:t>
      </w:r>
      <w:r>
        <w:rPr>
          <w:rStyle w:val="richmediameta"/>
          <w:rFonts w:ascii="-apple-system-font" w:hAnsi="-apple-system-font"/>
          <w:b w:val="0"/>
          <w:bCs w:val="0"/>
          <w:spacing w:val="8"/>
          <w:sz w:val="28"/>
          <w:szCs w:val="28"/>
        </w:rPr>
        <w:t>元，退还行政科经办人员其垫付的现金</w:t>
      </w:r>
      <w:r>
        <w:rPr>
          <w:rStyle w:val="richmediameta"/>
          <w:rFonts w:ascii="-apple-system-font" w:hAnsi="-apple-system-font"/>
          <w:b w:val="0"/>
          <w:bCs w:val="0"/>
          <w:spacing w:val="8"/>
          <w:sz w:val="28"/>
          <w:szCs w:val="28"/>
        </w:rPr>
        <w:t>180</w:t>
      </w:r>
      <w:r>
        <w:rPr>
          <w:rStyle w:val="richmediameta"/>
          <w:rFonts w:ascii="-apple-system-font" w:hAnsi="-apple-system-font"/>
          <w:b w:val="0"/>
          <w:bCs w:val="0"/>
          <w:spacing w:val="8"/>
          <w:sz w:val="28"/>
          <w:szCs w:val="28"/>
        </w:rPr>
        <w:t>元。</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备用金报销的处理依企业备用金管理制度的不同而有所区别。备用金管理制度可以分为定额备用金制度和非定额备用金制度两种。</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所谓定额备用金是指单位对经常使用备用金的内部各部门或工作人员根据其零星开支、零星采购等的实际需要而核定一个现金数额，并保证其经常保持核定的数额。实行定额备用金制度，使用定额备用金的部门或工作人员应按核定的定额填写借款凭证，一次性领出全部定额现金，用后凭发票等有关凭证报销，出纳员将报销金额补充原定额，从而保证该部门或工作人员经常保持核定的现金定额。只有等到撤销定额备用金或调换经办人时才全部交回备用金。</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实行定额备用金的单位，其内部各部门或有关工作人员使用备用金购买货物或用于零星开支后，应将所购买的货物交由仓库</w:t>
      </w:r>
      <w:r>
        <w:rPr>
          <w:rStyle w:val="richmediameta"/>
          <w:rFonts w:ascii="-apple-system-font" w:hAnsi="-apple-system-font" w:hint="eastAsia"/>
          <w:b w:val="0"/>
          <w:bCs w:val="0"/>
          <w:spacing w:val="8"/>
          <w:sz w:val="28"/>
          <w:szCs w:val="28"/>
        </w:rPr>
        <w:t>保管员验收入库，凭验收入库单连同发票到财务部门报销，用于其他开支的凭发票或其他原始凭证到财务部门报销。有关部门或工作人员报销时，会计人员应编制现金付款凭证。出纳员依据付款凭证将报销的金额用现金补给报销的部门或工作人员。这样报销后有关部门或工作人员于中的现金又达到了核定的限额。</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lastRenderedPageBreak/>
        <w:t>例：大新公司</w:t>
      </w:r>
      <w:proofErr w:type="gramStart"/>
      <w:r>
        <w:rPr>
          <w:rStyle w:val="richmediameta"/>
          <w:rFonts w:ascii="-apple-system-font" w:hAnsi="-apple-system-font" w:hint="eastAsia"/>
          <w:b w:val="0"/>
          <w:bCs w:val="0"/>
          <w:spacing w:val="8"/>
          <w:sz w:val="28"/>
          <w:szCs w:val="28"/>
        </w:rPr>
        <w:t>维修科使用</w:t>
      </w:r>
      <w:proofErr w:type="gramEnd"/>
      <w:r>
        <w:rPr>
          <w:rStyle w:val="richmediameta"/>
          <w:rFonts w:ascii="-apple-system-font" w:hAnsi="-apple-system-font" w:hint="eastAsia"/>
          <w:b w:val="0"/>
          <w:bCs w:val="0"/>
          <w:spacing w:val="8"/>
          <w:sz w:val="28"/>
          <w:szCs w:val="28"/>
        </w:rPr>
        <w:t>定额备用金制度，金额为</w:t>
      </w:r>
      <w:r>
        <w:rPr>
          <w:rStyle w:val="richmediameta"/>
          <w:rFonts w:ascii="-apple-system-font" w:hAnsi="-apple-system-font"/>
          <w:b w:val="0"/>
          <w:bCs w:val="0"/>
          <w:spacing w:val="8"/>
          <w:sz w:val="28"/>
          <w:szCs w:val="28"/>
        </w:rPr>
        <w:t>1200</w:t>
      </w:r>
      <w:r>
        <w:rPr>
          <w:rStyle w:val="richmediameta"/>
          <w:rFonts w:ascii="-apple-system-font" w:hAnsi="-apple-system-font"/>
          <w:b w:val="0"/>
          <w:bCs w:val="0"/>
          <w:spacing w:val="8"/>
          <w:sz w:val="28"/>
          <w:szCs w:val="28"/>
        </w:rPr>
        <w:t>元。</w:t>
      </w: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月</w:t>
      </w:r>
      <w:r>
        <w:rPr>
          <w:rStyle w:val="richmediameta"/>
          <w:rFonts w:ascii="-apple-system-font" w:hAnsi="-apple-system-font"/>
          <w:b w:val="0"/>
          <w:bCs w:val="0"/>
          <w:spacing w:val="8"/>
          <w:sz w:val="28"/>
          <w:szCs w:val="28"/>
        </w:rPr>
        <w:t>14</w:t>
      </w:r>
      <w:r>
        <w:rPr>
          <w:rStyle w:val="richmediameta"/>
          <w:rFonts w:ascii="-apple-system-font" w:hAnsi="-apple-system-font"/>
          <w:b w:val="0"/>
          <w:bCs w:val="0"/>
          <w:spacing w:val="8"/>
          <w:sz w:val="28"/>
          <w:szCs w:val="28"/>
        </w:rPr>
        <w:t>日用现金购买零配件</w:t>
      </w:r>
      <w:r>
        <w:rPr>
          <w:rStyle w:val="richmediameta"/>
          <w:rFonts w:ascii="-apple-system-font" w:hAnsi="-apple-system-font"/>
          <w:b w:val="0"/>
          <w:bCs w:val="0"/>
          <w:spacing w:val="8"/>
          <w:sz w:val="28"/>
          <w:szCs w:val="28"/>
        </w:rPr>
        <w:t>800</w:t>
      </w:r>
      <w:r>
        <w:rPr>
          <w:rStyle w:val="richmediameta"/>
          <w:rFonts w:ascii="-apple-system-font" w:hAnsi="-apple-system-font"/>
          <w:b w:val="0"/>
          <w:bCs w:val="0"/>
          <w:spacing w:val="8"/>
          <w:sz w:val="28"/>
          <w:szCs w:val="28"/>
        </w:rPr>
        <w:t>元，其备用金只剩下</w:t>
      </w:r>
      <w:r>
        <w:rPr>
          <w:rStyle w:val="richmediameta"/>
          <w:rFonts w:ascii="-apple-system-font" w:hAnsi="-apple-system-font"/>
          <w:b w:val="0"/>
          <w:bCs w:val="0"/>
          <w:spacing w:val="8"/>
          <w:sz w:val="28"/>
          <w:szCs w:val="28"/>
        </w:rPr>
        <w:t>400</w:t>
      </w:r>
      <w:r>
        <w:rPr>
          <w:rStyle w:val="richmediameta"/>
          <w:rFonts w:ascii="-apple-system-font" w:hAnsi="-apple-system-font"/>
          <w:b w:val="0"/>
          <w:bCs w:val="0"/>
          <w:spacing w:val="8"/>
          <w:sz w:val="28"/>
          <w:szCs w:val="28"/>
        </w:rPr>
        <w:t>元，次日到财务科报销，会计编制付款凭证</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出纳员补给现金</w:t>
      </w:r>
      <w:r>
        <w:rPr>
          <w:rStyle w:val="richmediameta"/>
          <w:rFonts w:ascii="-apple-system-font" w:hAnsi="-apple-system-font"/>
          <w:b w:val="0"/>
          <w:bCs w:val="0"/>
          <w:spacing w:val="8"/>
          <w:sz w:val="28"/>
          <w:szCs w:val="28"/>
        </w:rPr>
        <w:t>800</w:t>
      </w:r>
      <w:r>
        <w:rPr>
          <w:rStyle w:val="richmediameta"/>
          <w:rFonts w:ascii="-apple-system-font" w:hAnsi="-apple-system-font"/>
          <w:b w:val="0"/>
          <w:bCs w:val="0"/>
          <w:spacing w:val="8"/>
          <w:sz w:val="28"/>
          <w:szCs w:val="28"/>
        </w:rPr>
        <w:t>元，这样</w:t>
      </w:r>
      <w:proofErr w:type="gramStart"/>
      <w:r>
        <w:rPr>
          <w:rStyle w:val="richmediameta"/>
          <w:rFonts w:ascii="-apple-system-font" w:hAnsi="-apple-system-font"/>
          <w:b w:val="0"/>
          <w:bCs w:val="0"/>
          <w:spacing w:val="8"/>
          <w:sz w:val="28"/>
          <w:szCs w:val="28"/>
        </w:rPr>
        <w:t>维修科</w:t>
      </w:r>
      <w:proofErr w:type="gramEnd"/>
      <w:r>
        <w:rPr>
          <w:rStyle w:val="richmediameta"/>
          <w:rFonts w:ascii="-apple-system-font" w:hAnsi="-apple-system-font"/>
          <w:b w:val="0"/>
          <w:bCs w:val="0"/>
          <w:spacing w:val="8"/>
          <w:sz w:val="28"/>
          <w:szCs w:val="28"/>
        </w:rPr>
        <w:t>的备用金又达到了</w:t>
      </w:r>
      <w:r>
        <w:rPr>
          <w:rStyle w:val="richmediameta"/>
          <w:rFonts w:ascii="-apple-system-font" w:hAnsi="-apple-system-font"/>
          <w:b w:val="0"/>
          <w:bCs w:val="0"/>
          <w:spacing w:val="8"/>
          <w:sz w:val="28"/>
          <w:szCs w:val="28"/>
        </w:rPr>
        <w:t xml:space="preserve"> 1200</w:t>
      </w:r>
      <w:r>
        <w:rPr>
          <w:rStyle w:val="richmediameta"/>
          <w:rFonts w:ascii="-apple-system-font" w:hAnsi="-apple-system-font"/>
          <w:b w:val="0"/>
          <w:bCs w:val="0"/>
          <w:spacing w:val="8"/>
          <w:sz w:val="28"/>
          <w:szCs w:val="28"/>
        </w:rPr>
        <w:t>元。会计分录是</w:t>
      </w:r>
      <w:r>
        <w:rPr>
          <w:rStyle w:val="richmediameta"/>
          <w:rFonts w:ascii="-apple-system-font" w:hAnsi="-apple-system-font"/>
          <w:b w:val="0"/>
          <w:bCs w:val="0"/>
          <w:spacing w:val="8"/>
          <w:sz w:val="28"/>
          <w:szCs w:val="28"/>
        </w:rPr>
        <w:t>:</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借：</w:t>
      </w:r>
      <w:r>
        <w:rPr>
          <w:rStyle w:val="richmediameta"/>
          <w:rFonts w:ascii="-apple-system-font" w:hAnsi="-apple-system-font" w:hint="eastAsia"/>
          <w:b w:val="0"/>
          <w:bCs w:val="0"/>
          <w:spacing w:val="8"/>
          <w:sz w:val="28"/>
          <w:szCs w:val="28"/>
        </w:rPr>
        <w:t>管理费用</w:t>
      </w:r>
      <w:r>
        <w:rPr>
          <w:rStyle w:val="richmediameta"/>
          <w:rFonts w:ascii="-apple-system-font" w:hAnsi="-apple-system-font"/>
          <w:b w:val="0"/>
          <w:bCs w:val="0"/>
          <w:spacing w:val="8"/>
          <w:sz w:val="28"/>
          <w:szCs w:val="28"/>
        </w:rPr>
        <w:t xml:space="preserve"> 800</w:t>
      </w:r>
    </w:p>
    <w:p w:rsidR="00086FF8" w:rsidRDefault="00321F4D">
      <w:pPr>
        <w:pStyle w:val="2"/>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贷：库存现金</w:t>
      </w:r>
      <w:r>
        <w:rPr>
          <w:rStyle w:val="richmediameta"/>
          <w:rFonts w:ascii="-apple-system-font" w:hAnsi="-apple-system-font"/>
          <w:b w:val="0"/>
          <w:bCs w:val="0"/>
          <w:spacing w:val="8"/>
          <w:sz w:val="28"/>
          <w:szCs w:val="28"/>
        </w:rPr>
        <w:t xml:space="preserve"> 800</w:t>
      </w:r>
    </w:p>
    <w:p w:rsidR="00086FF8" w:rsidRDefault="00321F4D">
      <w:pPr>
        <w:pStyle w:val="2"/>
        <w:spacing w:before="0" w:beforeAutospacing="0" w:after="0" w:afterAutospacing="0"/>
        <w:ind w:firstLineChars="200" w:firstLine="592"/>
        <w:rPr>
          <w:rStyle w:val="richmediameta"/>
          <w:rFonts w:ascii="-apple-system-font" w:hAnsi="-apple-system-font" w:hint="eastAsia"/>
          <w:b w:val="0"/>
          <w:bCs w:val="0"/>
          <w:spacing w:val="8"/>
          <w:sz w:val="28"/>
          <w:szCs w:val="28"/>
        </w:rPr>
      </w:pPr>
      <w:r>
        <w:rPr>
          <w:rStyle w:val="richmediameta"/>
          <w:rFonts w:ascii="-apple-system-font" w:hAnsi="-apple-system-font" w:hint="eastAsia"/>
          <w:b w:val="0"/>
          <w:bCs w:val="0"/>
          <w:spacing w:val="8"/>
          <w:sz w:val="28"/>
          <w:szCs w:val="28"/>
        </w:rPr>
        <w:t>如果</w:t>
      </w: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月</w:t>
      </w:r>
      <w:r>
        <w:rPr>
          <w:rStyle w:val="richmediameta"/>
          <w:rFonts w:ascii="-apple-system-font" w:hAnsi="-apple-system-font"/>
          <w:b w:val="0"/>
          <w:bCs w:val="0"/>
          <w:spacing w:val="8"/>
          <w:sz w:val="28"/>
          <w:szCs w:val="28"/>
        </w:rPr>
        <w:t>14</w:t>
      </w:r>
      <w:r>
        <w:rPr>
          <w:rStyle w:val="richmediameta"/>
          <w:rFonts w:ascii="-apple-system-font" w:hAnsi="-apple-system-font"/>
          <w:b w:val="0"/>
          <w:bCs w:val="0"/>
          <w:spacing w:val="8"/>
          <w:sz w:val="28"/>
          <w:szCs w:val="28"/>
        </w:rPr>
        <w:t>日</w:t>
      </w:r>
      <w:proofErr w:type="gramStart"/>
      <w:r>
        <w:rPr>
          <w:rStyle w:val="richmediameta"/>
          <w:rFonts w:ascii="-apple-system-font" w:hAnsi="-apple-system-font"/>
          <w:b w:val="0"/>
          <w:bCs w:val="0"/>
          <w:spacing w:val="8"/>
          <w:sz w:val="28"/>
          <w:szCs w:val="28"/>
        </w:rPr>
        <w:t>维修科</w:t>
      </w:r>
      <w:proofErr w:type="gramEnd"/>
      <w:r>
        <w:rPr>
          <w:rStyle w:val="richmediameta"/>
          <w:rFonts w:ascii="-apple-system-font" w:hAnsi="-apple-system-font"/>
          <w:b w:val="0"/>
          <w:bCs w:val="0"/>
          <w:spacing w:val="8"/>
          <w:sz w:val="28"/>
          <w:szCs w:val="28"/>
        </w:rPr>
        <w:t>购买零配件实际支付了</w:t>
      </w:r>
      <w:r>
        <w:rPr>
          <w:rStyle w:val="richmediameta"/>
          <w:rFonts w:ascii="-apple-system-font" w:hAnsi="-apple-system-font"/>
          <w:b w:val="0"/>
          <w:bCs w:val="0"/>
          <w:spacing w:val="8"/>
          <w:sz w:val="28"/>
          <w:szCs w:val="28"/>
        </w:rPr>
        <w:t>1400</w:t>
      </w:r>
      <w:r>
        <w:rPr>
          <w:rStyle w:val="richmediameta"/>
          <w:rFonts w:ascii="-apple-system-font" w:hAnsi="-apple-system-font"/>
          <w:b w:val="0"/>
          <w:bCs w:val="0"/>
          <w:spacing w:val="8"/>
          <w:sz w:val="28"/>
          <w:szCs w:val="28"/>
        </w:rPr>
        <w:t>元，由经办人员垫付现金</w:t>
      </w:r>
      <w:r>
        <w:rPr>
          <w:rStyle w:val="richmediameta"/>
          <w:rFonts w:ascii="-apple-system-font" w:hAnsi="-apple-system-font"/>
          <w:b w:val="0"/>
          <w:bCs w:val="0"/>
          <w:spacing w:val="8"/>
          <w:sz w:val="28"/>
          <w:szCs w:val="28"/>
        </w:rPr>
        <w:t>200</w:t>
      </w:r>
      <w:r>
        <w:rPr>
          <w:rStyle w:val="richmediameta"/>
          <w:rFonts w:ascii="-apple-system-font" w:hAnsi="-apple-system-font"/>
          <w:b w:val="0"/>
          <w:bCs w:val="0"/>
          <w:spacing w:val="8"/>
          <w:sz w:val="28"/>
          <w:szCs w:val="28"/>
        </w:rPr>
        <w:t>元，则</w:t>
      </w:r>
      <w:r>
        <w:rPr>
          <w:rStyle w:val="richmediameta"/>
          <w:rFonts w:ascii="-apple-system-font" w:hAnsi="-apple-system-font"/>
          <w:b w:val="0"/>
          <w:bCs w:val="0"/>
          <w:spacing w:val="8"/>
          <w:sz w:val="28"/>
          <w:szCs w:val="28"/>
        </w:rPr>
        <w:t>5</w:t>
      </w:r>
      <w:r>
        <w:rPr>
          <w:rStyle w:val="richmediameta"/>
          <w:rFonts w:ascii="-apple-system-font" w:hAnsi="-apple-system-font"/>
          <w:b w:val="0"/>
          <w:bCs w:val="0"/>
          <w:spacing w:val="8"/>
          <w:sz w:val="28"/>
          <w:szCs w:val="28"/>
        </w:rPr>
        <w:t>月</w:t>
      </w:r>
      <w:r>
        <w:rPr>
          <w:rStyle w:val="richmediameta"/>
          <w:rFonts w:ascii="-apple-system-font" w:hAnsi="-apple-system-font"/>
          <w:b w:val="0"/>
          <w:bCs w:val="0"/>
          <w:spacing w:val="8"/>
          <w:sz w:val="28"/>
          <w:szCs w:val="28"/>
        </w:rPr>
        <w:t>15</w:t>
      </w:r>
      <w:r>
        <w:rPr>
          <w:rStyle w:val="richmediameta"/>
          <w:rFonts w:ascii="-apple-system-font" w:hAnsi="-apple-system-font"/>
          <w:b w:val="0"/>
          <w:bCs w:val="0"/>
          <w:spacing w:val="8"/>
          <w:sz w:val="28"/>
          <w:szCs w:val="28"/>
        </w:rPr>
        <w:t>日报销时</w:t>
      </w:r>
      <w:r>
        <w:rPr>
          <w:rStyle w:val="richmediameta"/>
          <w:rFonts w:ascii="-apple-system-font" w:hAnsi="-apple-system-font"/>
          <w:b w:val="0"/>
          <w:bCs w:val="0"/>
          <w:spacing w:val="8"/>
          <w:sz w:val="28"/>
          <w:szCs w:val="28"/>
        </w:rPr>
        <w:t>,</w:t>
      </w:r>
      <w:r>
        <w:rPr>
          <w:rStyle w:val="richmediameta"/>
          <w:rFonts w:ascii="-apple-system-font" w:hAnsi="-apple-system-font"/>
          <w:b w:val="0"/>
          <w:bCs w:val="0"/>
          <w:spacing w:val="8"/>
          <w:sz w:val="28"/>
          <w:szCs w:val="28"/>
        </w:rPr>
        <w:t>出纳员应付给的现金就是</w:t>
      </w:r>
      <w:r>
        <w:rPr>
          <w:rStyle w:val="richmediameta"/>
          <w:rFonts w:ascii="-apple-system-font" w:hAnsi="-apple-system-font"/>
          <w:b w:val="0"/>
          <w:bCs w:val="0"/>
          <w:spacing w:val="8"/>
          <w:sz w:val="28"/>
          <w:szCs w:val="28"/>
        </w:rPr>
        <w:t>1400</w:t>
      </w:r>
      <w:r>
        <w:rPr>
          <w:rStyle w:val="richmediameta"/>
          <w:rFonts w:ascii="-apple-system-font" w:hAnsi="-apple-system-font"/>
          <w:b w:val="0"/>
          <w:bCs w:val="0"/>
          <w:spacing w:val="8"/>
          <w:sz w:val="28"/>
          <w:szCs w:val="28"/>
        </w:rPr>
        <w:t>元，</w:t>
      </w:r>
      <w:proofErr w:type="gramStart"/>
      <w:r>
        <w:rPr>
          <w:rStyle w:val="richmediameta"/>
          <w:rFonts w:ascii="-apple-system-font" w:hAnsi="-apple-system-font"/>
          <w:b w:val="0"/>
          <w:bCs w:val="0"/>
          <w:spacing w:val="8"/>
          <w:sz w:val="28"/>
          <w:szCs w:val="28"/>
        </w:rPr>
        <w:t>维修科</w:t>
      </w:r>
      <w:proofErr w:type="gramEnd"/>
      <w:r>
        <w:rPr>
          <w:rStyle w:val="richmediameta"/>
          <w:rFonts w:ascii="-apple-system-font" w:hAnsi="-apple-system-font"/>
          <w:b w:val="0"/>
          <w:bCs w:val="0"/>
          <w:spacing w:val="8"/>
          <w:sz w:val="28"/>
          <w:szCs w:val="28"/>
        </w:rPr>
        <w:t>备用金在支付给经办人员垫付款</w:t>
      </w:r>
      <w:r>
        <w:rPr>
          <w:rStyle w:val="richmediameta"/>
          <w:rFonts w:ascii="-apple-system-font" w:hAnsi="-apple-system-font"/>
          <w:b w:val="0"/>
          <w:bCs w:val="0"/>
          <w:spacing w:val="8"/>
          <w:sz w:val="28"/>
          <w:szCs w:val="28"/>
        </w:rPr>
        <w:t>200</w:t>
      </w:r>
      <w:r>
        <w:rPr>
          <w:rStyle w:val="richmediameta"/>
          <w:rFonts w:ascii="-apple-system-font" w:hAnsi="-apple-system-font"/>
          <w:b w:val="0"/>
          <w:bCs w:val="0"/>
          <w:spacing w:val="8"/>
          <w:sz w:val="28"/>
          <w:szCs w:val="28"/>
        </w:rPr>
        <w:t>元后又恢复到</w:t>
      </w:r>
      <w:r>
        <w:rPr>
          <w:rStyle w:val="richmediameta"/>
          <w:rFonts w:ascii="-apple-system-font" w:hAnsi="-apple-system-font"/>
          <w:b w:val="0"/>
          <w:bCs w:val="0"/>
          <w:spacing w:val="8"/>
          <w:sz w:val="28"/>
          <w:szCs w:val="28"/>
        </w:rPr>
        <w:t>1200</w:t>
      </w:r>
      <w:r>
        <w:rPr>
          <w:rStyle w:val="richmediameta"/>
          <w:rFonts w:ascii="-apple-system-font" w:hAnsi="-apple-system-font"/>
          <w:b w:val="0"/>
          <w:bCs w:val="0"/>
          <w:spacing w:val="8"/>
          <w:sz w:val="28"/>
          <w:szCs w:val="28"/>
        </w:rPr>
        <w:t>元。</w:t>
      </w:r>
    </w:p>
    <w:p w:rsidR="00086FF8" w:rsidRDefault="00086FF8">
      <w:pPr>
        <w:rPr>
          <w:sz w:val="28"/>
          <w:szCs w:val="28"/>
        </w:rPr>
      </w:pPr>
    </w:p>
    <w:sectPr w:rsidR="00086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ple-system-fon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20"/>
    <w:rsid w:val="00086FF8"/>
    <w:rsid w:val="001E2720"/>
    <w:rsid w:val="00321F4D"/>
    <w:rsid w:val="00331254"/>
    <w:rsid w:val="00EB7757"/>
    <w:rsid w:val="00F6402A"/>
    <w:rsid w:val="2BAA4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paragraph" w:styleId="a3">
    <w:name w:val="Balloon Text"/>
    <w:basedOn w:val="a"/>
    <w:link w:val="Char"/>
    <w:uiPriority w:val="99"/>
    <w:semiHidden/>
    <w:unhideWhenUsed/>
    <w:rsid w:val="00F6402A"/>
    <w:rPr>
      <w:sz w:val="18"/>
      <w:szCs w:val="18"/>
    </w:rPr>
  </w:style>
  <w:style w:type="character" w:customStyle="1" w:styleId="Char">
    <w:name w:val="批注框文本 Char"/>
    <w:basedOn w:val="a0"/>
    <w:link w:val="a3"/>
    <w:uiPriority w:val="99"/>
    <w:semiHidden/>
    <w:rsid w:val="00F6402A"/>
    <w:rPr>
      <w:kern w:val="2"/>
      <w:sz w:val="18"/>
      <w:szCs w:val="18"/>
    </w:rPr>
  </w:style>
  <w:style w:type="character" w:styleId="a4">
    <w:name w:val="Hyperlink"/>
    <w:basedOn w:val="a0"/>
    <w:uiPriority w:val="99"/>
    <w:unhideWhenUsed/>
    <w:rsid w:val="00321F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richmediameta">
    <w:name w:val="rich_media_meta"/>
    <w:basedOn w:val="a0"/>
    <w:qFormat/>
  </w:style>
  <w:style w:type="paragraph" w:styleId="a3">
    <w:name w:val="Balloon Text"/>
    <w:basedOn w:val="a"/>
    <w:link w:val="Char"/>
    <w:uiPriority w:val="99"/>
    <w:semiHidden/>
    <w:unhideWhenUsed/>
    <w:rsid w:val="00F6402A"/>
    <w:rPr>
      <w:sz w:val="18"/>
      <w:szCs w:val="18"/>
    </w:rPr>
  </w:style>
  <w:style w:type="character" w:customStyle="1" w:styleId="Char">
    <w:name w:val="批注框文本 Char"/>
    <w:basedOn w:val="a0"/>
    <w:link w:val="a3"/>
    <w:uiPriority w:val="99"/>
    <w:semiHidden/>
    <w:rsid w:val="00F6402A"/>
    <w:rPr>
      <w:kern w:val="2"/>
      <w:sz w:val="18"/>
      <w:szCs w:val="18"/>
    </w:rPr>
  </w:style>
  <w:style w:type="character" w:styleId="a4">
    <w:name w:val="Hyperlink"/>
    <w:basedOn w:val="a0"/>
    <w:uiPriority w:val="99"/>
    <w:unhideWhenUsed/>
    <w:rsid w:val="00321F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盛松 戴</dc:creator>
  <cp:lastModifiedBy>QDW</cp:lastModifiedBy>
  <cp:revision>3</cp:revision>
  <dcterms:created xsi:type="dcterms:W3CDTF">2020-01-18T14:27:00Z</dcterms:created>
  <dcterms:modified xsi:type="dcterms:W3CDTF">2020-02-29T03:42:00Z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